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7FA" w:rsidRPr="000D77FA" w:rsidRDefault="000D77FA" w:rsidP="000D77FA">
      <w:pPr>
        <w:jc w:val="center"/>
        <w:rPr>
          <w:rFonts w:ascii="Trebuchet MS" w:hAnsi="Trebuchet MS" w:cs="Tahoma"/>
          <w:b/>
          <w:bCs/>
          <w:color w:val="262626" w:themeColor="text1" w:themeTint="D9"/>
          <w:sz w:val="28"/>
          <w:szCs w:val="28"/>
        </w:rPr>
      </w:pPr>
      <w:bookmarkStart w:id="0" w:name="_GoBack"/>
      <w:bookmarkEnd w:id="0"/>
      <w:r w:rsidRPr="000D77FA">
        <w:rPr>
          <w:rFonts w:ascii="Trebuchet MS" w:hAnsi="Trebuchet MS" w:cs="Tahoma"/>
          <w:b/>
          <w:bCs/>
          <w:color w:val="262626" w:themeColor="text1" w:themeTint="D9"/>
          <w:sz w:val="28"/>
          <w:szCs w:val="28"/>
        </w:rPr>
        <w:t>Project Workplan</w:t>
      </w:r>
    </w:p>
    <w:p w:rsidR="000D77FA" w:rsidRDefault="002B4D39" w:rsidP="00F83394">
      <w:pPr>
        <w:rPr>
          <w:rFonts w:ascii="Trebuchet MS" w:hAnsi="Trebuchet MS" w:cs="Tahoma"/>
          <w:color w:val="262626" w:themeColor="text1" w:themeTint="D9"/>
          <w:sz w:val="24"/>
          <w:szCs w:val="24"/>
        </w:rPr>
      </w:pPr>
      <w:r>
        <w:rPr>
          <w:rFonts w:ascii="Trebuchet MS" w:hAnsi="Trebuchet MS" w:cs="Tahoma"/>
          <w:color w:val="262626" w:themeColor="text1" w:themeTint="D9"/>
          <w:sz w:val="24"/>
          <w:szCs w:val="24"/>
        </w:rPr>
        <w:t>A project w</w:t>
      </w:r>
      <w:r w:rsidR="000D77FA">
        <w:rPr>
          <w:rFonts w:ascii="Trebuchet MS" w:hAnsi="Trebuchet MS" w:cs="Tahoma"/>
          <w:color w:val="262626" w:themeColor="text1" w:themeTint="D9"/>
          <w:sz w:val="24"/>
          <w:szCs w:val="24"/>
        </w:rPr>
        <w:t>orkplan is a</w:t>
      </w:r>
      <w:r w:rsidR="000D77FA" w:rsidRPr="000D77FA">
        <w:rPr>
          <w:rFonts w:ascii="Trebuchet MS" w:hAnsi="Trebuchet MS" w:cs="Tahoma"/>
          <w:color w:val="262626" w:themeColor="text1" w:themeTint="D9"/>
          <w:sz w:val="24"/>
          <w:szCs w:val="24"/>
        </w:rPr>
        <w:t xml:space="preserve"> list of tasks in the form of a schedule with built-in dependencies and milestones.  The </w:t>
      </w:r>
      <w:r w:rsidR="000D77FA">
        <w:rPr>
          <w:rFonts w:ascii="Trebuchet MS" w:hAnsi="Trebuchet MS" w:cs="Tahoma"/>
          <w:color w:val="262626" w:themeColor="text1" w:themeTint="D9"/>
          <w:sz w:val="24"/>
          <w:szCs w:val="24"/>
        </w:rPr>
        <w:t xml:space="preserve">project </w:t>
      </w:r>
      <w:r w:rsidR="000D77FA" w:rsidRPr="000D77FA">
        <w:rPr>
          <w:rFonts w:ascii="Trebuchet MS" w:hAnsi="Trebuchet MS" w:cs="Tahoma"/>
          <w:color w:val="262626" w:themeColor="text1" w:themeTint="D9"/>
          <w:sz w:val="24"/>
          <w:szCs w:val="24"/>
        </w:rPr>
        <w:t>work plan can be used as the "road map" for a project.</w:t>
      </w:r>
      <w:r w:rsidR="001B1402">
        <w:rPr>
          <w:rFonts w:ascii="Trebuchet MS" w:hAnsi="Trebuchet MS" w:cs="Tahoma"/>
          <w:color w:val="262626" w:themeColor="text1" w:themeTint="D9"/>
          <w:sz w:val="24"/>
          <w:szCs w:val="24"/>
        </w:rPr>
        <w:t xml:space="preserve">  This plan would be the product of your team</w:t>
      </w:r>
      <w:r>
        <w:rPr>
          <w:rFonts w:ascii="Trebuchet MS" w:hAnsi="Trebuchet MS" w:cs="Tahoma"/>
          <w:color w:val="262626" w:themeColor="text1" w:themeTint="D9"/>
          <w:sz w:val="24"/>
          <w:szCs w:val="24"/>
        </w:rPr>
        <w:t>’s</w:t>
      </w:r>
      <w:r w:rsidR="001B1402">
        <w:rPr>
          <w:rFonts w:ascii="Trebuchet MS" w:hAnsi="Trebuchet MS" w:cs="Tahoma"/>
          <w:color w:val="262626" w:themeColor="text1" w:themeTint="D9"/>
          <w:sz w:val="24"/>
          <w:szCs w:val="24"/>
        </w:rPr>
        <w:t xml:space="preserve"> brainstorm</w:t>
      </w:r>
      <w:r>
        <w:rPr>
          <w:rFonts w:ascii="Trebuchet MS" w:hAnsi="Trebuchet MS" w:cs="Tahoma"/>
          <w:color w:val="262626" w:themeColor="text1" w:themeTint="D9"/>
          <w:sz w:val="24"/>
          <w:szCs w:val="24"/>
        </w:rPr>
        <w:t>ing</w:t>
      </w:r>
      <w:r w:rsidR="001B1402">
        <w:rPr>
          <w:rFonts w:ascii="Trebuchet MS" w:hAnsi="Trebuchet MS" w:cs="Tahoma"/>
          <w:color w:val="262626" w:themeColor="text1" w:themeTint="D9"/>
          <w:sz w:val="24"/>
          <w:szCs w:val="24"/>
        </w:rPr>
        <w:t xml:space="preserve"> </w:t>
      </w:r>
      <w:r>
        <w:rPr>
          <w:rFonts w:ascii="Trebuchet MS" w:hAnsi="Trebuchet MS" w:cs="Tahoma"/>
          <w:color w:val="262626" w:themeColor="text1" w:themeTint="D9"/>
          <w:sz w:val="24"/>
          <w:szCs w:val="24"/>
        </w:rPr>
        <w:t xml:space="preserve">about </w:t>
      </w:r>
      <w:r w:rsidR="001B1402">
        <w:rPr>
          <w:rFonts w:ascii="Trebuchet MS" w:hAnsi="Trebuchet MS" w:cs="Tahoma"/>
          <w:color w:val="262626" w:themeColor="text1" w:themeTint="D9"/>
          <w:sz w:val="24"/>
          <w:szCs w:val="24"/>
        </w:rPr>
        <w:t>task</w:t>
      </w:r>
      <w:r w:rsidR="00F83394">
        <w:rPr>
          <w:rFonts w:ascii="Trebuchet MS" w:hAnsi="Trebuchet MS" w:cs="Tahoma"/>
          <w:color w:val="262626" w:themeColor="text1" w:themeTint="D9"/>
          <w:sz w:val="24"/>
          <w:szCs w:val="24"/>
        </w:rPr>
        <w:t>s, their expected durations,</w:t>
      </w:r>
      <w:r w:rsidR="00125D27">
        <w:rPr>
          <w:rFonts w:ascii="Trebuchet MS" w:hAnsi="Trebuchet MS" w:cs="Tahoma"/>
          <w:color w:val="262626" w:themeColor="text1" w:themeTint="D9"/>
          <w:sz w:val="24"/>
          <w:szCs w:val="24"/>
        </w:rPr>
        <w:t xml:space="preserve"> dependencies</w:t>
      </w:r>
      <w:r w:rsidR="00F83394">
        <w:rPr>
          <w:rFonts w:ascii="Trebuchet MS" w:hAnsi="Trebuchet MS" w:cs="Tahoma"/>
          <w:color w:val="262626" w:themeColor="text1" w:themeTint="D9"/>
          <w:sz w:val="24"/>
          <w:szCs w:val="24"/>
        </w:rPr>
        <w:t xml:space="preserve">, and </w:t>
      </w:r>
      <w:r w:rsidR="001B1402">
        <w:rPr>
          <w:rFonts w:ascii="Trebuchet MS" w:hAnsi="Trebuchet MS" w:cs="Tahoma"/>
          <w:color w:val="262626" w:themeColor="text1" w:themeTint="D9"/>
          <w:sz w:val="24"/>
          <w:szCs w:val="24"/>
        </w:rPr>
        <w:t xml:space="preserve">milestones.  </w:t>
      </w:r>
      <w:r w:rsidR="00F83394">
        <w:rPr>
          <w:rFonts w:ascii="Trebuchet MS" w:hAnsi="Trebuchet MS" w:cs="Tahoma"/>
          <w:color w:val="262626" w:themeColor="text1" w:themeTint="D9"/>
          <w:sz w:val="24"/>
          <w:szCs w:val="24"/>
        </w:rPr>
        <w:t>Making</w:t>
      </w:r>
      <w:r w:rsidR="000D77FA">
        <w:rPr>
          <w:rFonts w:ascii="Trebuchet MS" w:hAnsi="Trebuchet MS" w:cs="Tahoma"/>
          <w:color w:val="262626" w:themeColor="text1" w:themeTint="D9"/>
          <w:sz w:val="24"/>
          <w:szCs w:val="24"/>
        </w:rPr>
        <w:t xml:space="preserve"> a diagram </w:t>
      </w:r>
      <w:r w:rsidR="001B1402">
        <w:rPr>
          <w:rFonts w:ascii="Trebuchet MS" w:hAnsi="Trebuchet MS" w:cs="Tahoma"/>
          <w:color w:val="262626" w:themeColor="text1" w:themeTint="D9"/>
          <w:sz w:val="24"/>
          <w:szCs w:val="24"/>
        </w:rPr>
        <w:t>using Post</w:t>
      </w:r>
      <w:r w:rsidR="001B1402">
        <w:rPr>
          <w:rFonts w:ascii="Trebuchet MS" w:hAnsi="Trebuchet MS" w:cs="Tahoma"/>
          <w:color w:val="262626" w:themeColor="text1" w:themeTint="D9"/>
          <w:sz w:val="24"/>
          <w:szCs w:val="24"/>
        </w:rPr>
        <w:noBreakHyphen/>
        <w:t xml:space="preserve">its and markers on a </w:t>
      </w:r>
      <w:r w:rsidR="00F83394">
        <w:rPr>
          <w:rFonts w:ascii="Trebuchet MS" w:hAnsi="Trebuchet MS" w:cs="Tahoma"/>
          <w:color w:val="262626" w:themeColor="text1" w:themeTint="D9"/>
          <w:sz w:val="24"/>
          <w:szCs w:val="24"/>
        </w:rPr>
        <w:t>whiteboard will be a very useful starting point:</w:t>
      </w:r>
    </w:p>
    <w:p w:rsidR="001B1402" w:rsidRDefault="001B1402" w:rsidP="001B1402">
      <w:pPr>
        <w:jc w:val="center"/>
        <w:rPr>
          <w:rFonts w:ascii="Trebuchet MS" w:hAnsi="Trebuchet MS" w:cs="Tahoma"/>
          <w:color w:val="262626" w:themeColor="text1" w:themeTint="D9"/>
          <w:sz w:val="24"/>
          <w:szCs w:val="24"/>
        </w:rPr>
      </w:pPr>
      <w:r>
        <w:rPr>
          <w:noProof/>
        </w:rPr>
        <w:drawing>
          <wp:inline distT="0" distB="0" distL="0" distR="0" wp14:anchorId="2F0F79D3" wp14:editId="7FC171C2">
            <wp:extent cx="2815286" cy="1757345"/>
            <wp:effectExtent l="19050" t="19050" r="23495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21" cy="176217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25D27" w:rsidRDefault="00125D27" w:rsidP="003908C6">
      <w:pPr>
        <w:rPr>
          <w:rFonts w:ascii="Trebuchet MS" w:hAnsi="Trebuchet MS" w:cs="Tahoma"/>
          <w:color w:val="262626" w:themeColor="text1" w:themeTint="D9"/>
          <w:sz w:val="24"/>
          <w:szCs w:val="24"/>
        </w:rPr>
      </w:pPr>
      <w:r>
        <w:rPr>
          <w:rFonts w:ascii="Trebuchet MS" w:hAnsi="Trebuchet MS" w:cs="Tahoma"/>
          <w:color w:val="262626" w:themeColor="text1" w:themeTint="D9"/>
          <w:sz w:val="24"/>
          <w:szCs w:val="24"/>
        </w:rPr>
        <w:t xml:space="preserve">Such a diagram </w:t>
      </w:r>
      <w:r w:rsidR="00F83394">
        <w:rPr>
          <w:rFonts w:ascii="Trebuchet MS" w:hAnsi="Trebuchet MS" w:cs="Tahoma"/>
          <w:color w:val="262626" w:themeColor="text1" w:themeTint="D9"/>
          <w:sz w:val="24"/>
          <w:szCs w:val="24"/>
        </w:rPr>
        <w:t>will then</w:t>
      </w:r>
      <w:r>
        <w:rPr>
          <w:rFonts w:ascii="Trebuchet MS" w:hAnsi="Trebuchet MS" w:cs="Tahoma"/>
          <w:color w:val="262626" w:themeColor="text1" w:themeTint="D9"/>
          <w:sz w:val="24"/>
          <w:szCs w:val="24"/>
        </w:rPr>
        <w:t xml:space="preserve"> be used </w:t>
      </w:r>
      <w:r w:rsidR="00F83394">
        <w:rPr>
          <w:rFonts w:ascii="Trebuchet MS" w:hAnsi="Trebuchet MS" w:cs="Tahoma"/>
          <w:color w:val="262626" w:themeColor="text1" w:themeTint="D9"/>
          <w:sz w:val="24"/>
          <w:szCs w:val="24"/>
        </w:rPr>
        <w:t xml:space="preserve">by the project manager </w:t>
      </w:r>
      <w:r>
        <w:rPr>
          <w:rFonts w:ascii="Trebuchet MS" w:hAnsi="Trebuchet MS" w:cs="Tahoma"/>
          <w:color w:val="262626" w:themeColor="text1" w:themeTint="D9"/>
          <w:sz w:val="24"/>
          <w:szCs w:val="24"/>
        </w:rPr>
        <w:t>to create a Gantt or bar-chart.</w:t>
      </w:r>
      <w:r w:rsidR="00C71142">
        <w:rPr>
          <w:rFonts w:ascii="Trebuchet MS" w:hAnsi="Trebuchet MS" w:cs="Tahoma"/>
          <w:color w:val="262626" w:themeColor="text1" w:themeTint="D9"/>
          <w:sz w:val="24"/>
          <w:szCs w:val="24"/>
        </w:rPr>
        <w:t xml:space="preserve">  </w:t>
      </w:r>
      <w:r>
        <w:rPr>
          <w:rFonts w:ascii="Trebuchet MS" w:hAnsi="Trebuchet MS" w:cs="Tahoma"/>
          <w:color w:val="262626" w:themeColor="text1" w:themeTint="D9"/>
          <w:sz w:val="24"/>
          <w:szCs w:val="24"/>
        </w:rPr>
        <w:t>The output can be shared with the team for the purpose of</w:t>
      </w:r>
      <w:r w:rsidR="00C71142">
        <w:rPr>
          <w:rFonts w:ascii="Trebuchet MS" w:hAnsi="Trebuchet MS" w:cs="Tahoma"/>
          <w:color w:val="262626" w:themeColor="text1" w:themeTint="D9"/>
          <w:sz w:val="24"/>
          <w:szCs w:val="24"/>
        </w:rPr>
        <w:t xml:space="preserve"> activity</w:t>
      </w:r>
      <w:r>
        <w:rPr>
          <w:rFonts w:ascii="Trebuchet MS" w:hAnsi="Trebuchet MS" w:cs="Tahoma"/>
          <w:color w:val="262626" w:themeColor="text1" w:themeTint="D9"/>
          <w:sz w:val="24"/>
          <w:szCs w:val="24"/>
        </w:rPr>
        <w:t xml:space="preserve"> </w:t>
      </w:r>
      <w:r w:rsidR="00F83394">
        <w:rPr>
          <w:rFonts w:ascii="Trebuchet MS" w:hAnsi="Trebuchet MS" w:cs="Tahoma"/>
          <w:color w:val="262626" w:themeColor="text1" w:themeTint="D9"/>
          <w:sz w:val="24"/>
          <w:szCs w:val="24"/>
        </w:rPr>
        <w:t>monitoring</w:t>
      </w:r>
      <w:r w:rsidR="00C71142">
        <w:rPr>
          <w:rFonts w:ascii="Trebuchet MS" w:hAnsi="Trebuchet MS" w:cs="Tahoma"/>
          <w:color w:val="262626" w:themeColor="text1" w:themeTint="D9"/>
          <w:sz w:val="24"/>
          <w:szCs w:val="24"/>
        </w:rPr>
        <w:t xml:space="preserve"> </w:t>
      </w:r>
      <w:r w:rsidR="002B4D39">
        <w:rPr>
          <w:rFonts w:ascii="Trebuchet MS" w:hAnsi="Trebuchet MS" w:cs="Tahoma"/>
          <w:color w:val="262626" w:themeColor="text1" w:themeTint="D9"/>
          <w:sz w:val="24"/>
          <w:szCs w:val="24"/>
        </w:rPr>
        <w:t xml:space="preserve">to track </w:t>
      </w:r>
      <w:r w:rsidR="00C71142">
        <w:rPr>
          <w:rFonts w:ascii="Trebuchet MS" w:hAnsi="Trebuchet MS" w:cs="Tahoma"/>
          <w:color w:val="262626" w:themeColor="text1" w:themeTint="D9"/>
          <w:sz w:val="24"/>
          <w:szCs w:val="24"/>
        </w:rPr>
        <w:t>progress.</w:t>
      </w:r>
    </w:p>
    <w:p w:rsidR="00C71142" w:rsidRDefault="00C71142" w:rsidP="000D7147">
      <w:pPr>
        <w:rPr>
          <w:rFonts w:ascii="Trebuchet MS" w:hAnsi="Trebuchet MS" w:cs="Tahoma"/>
          <w:color w:val="262626" w:themeColor="text1" w:themeTint="D9"/>
          <w:sz w:val="24"/>
          <w:szCs w:val="24"/>
        </w:rPr>
      </w:pPr>
      <w:r>
        <w:rPr>
          <w:rFonts w:ascii="Trebuchet MS" w:hAnsi="Trebuchet MS" w:cs="Tahoma"/>
          <w:color w:val="262626" w:themeColor="text1" w:themeTint="D9"/>
          <w:sz w:val="24"/>
          <w:szCs w:val="24"/>
        </w:rPr>
        <w:t xml:space="preserve">If you have a preference toward tables as compared to diagrams, you may </w:t>
      </w:r>
      <w:r w:rsidR="000D7147">
        <w:rPr>
          <w:rFonts w:ascii="Trebuchet MS" w:hAnsi="Trebuchet MS" w:cs="Tahoma"/>
          <w:color w:val="262626" w:themeColor="text1" w:themeTint="D9"/>
          <w:sz w:val="24"/>
          <w:szCs w:val="24"/>
        </w:rPr>
        <w:t xml:space="preserve">choose </w:t>
      </w:r>
      <w:r>
        <w:rPr>
          <w:rFonts w:ascii="Trebuchet MS" w:hAnsi="Trebuchet MS" w:cs="Tahoma"/>
          <w:color w:val="262626" w:themeColor="text1" w:themeTint="D9"/>
          <w:sz w:val="24"/>
          <w:szCs w:val="24"/>
        </w:rPr>
        <w:t>a format similar this example:</w:t>
      </w:r>
    </w:p>
    <w:p w:rsidR="00572CA5" w:rsidRPr="000D77FA" w:rsidRDefault="00125D27" w:rsidP="00C71142">
      <w:pPr>
        <w:jc w:val="center"/>
      </w:pPr>
      <w:r w:rsidRPr="00125D27">
        <w:rPr>
          <w:rFonts w:ascii="Trebuchet MS" w:hAnsi="Trebuchet MS" w:cs="Tahoma"/>
          <w:noProof/>
          <w:color w:val="262626" w:themeColor="text1" w:themeTint="D9"/>
          <w:sz w:val="24"/>
          <w:szCs w:val="24"/>
        </w:rPr>
        <w:drawing>
          <wp:inline distT="0" distB="0" distL="0" distR="0" wp14:anchorId="550F2FA3" wp14:editId="42A36478">
            <wp:extent cx="4859237" cy="3205424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9" t="9628" r="5815" b="14880"/>
                    <a:stretch/>
                  </pic:blipFill>
                  <pic:spPr bwMode="auto">
                    <a:xfrm>
                      <a:off x="0" y="0"/>
                      <a:ext cx="4877333" cy="3217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4B79">
        <w:t>000</w:t>
      </w:r>
    </w:p>
    <w:sectPr w:rsidR="00572CA5" w:rsidRPr="000D77FA" w:rsidSect="00CE5CEF">
      <w:headerReference w:type="default" r:id="rId9"/>
      <w:footerReference w:type="default" r:id="rId10"/>
      <w:pgSz w:w="12240" w:h="15840"/>
      <w:pgMar w:top="1152" w:right="1440" w:bottom="115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999" w:rsidRDefault="00800999" w:rsidP="000D77FA">
      <w:pPr>
        <w:spacing w:after="0" w:line="240" w:lineRule="auto"/>
      </w:pPr>
      <w:r>
        <w:separator/>
      </w:r>
    </w:p>
  </w:endnote>
  <w:endnote w:type="continuationSeparator" w:id="0">
    <w:p w:rsidR="00800999" w:rsidRDefault="00800999" w:rsidP="000D7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CEF" w:rsidRDefault="00CE5CEF" w:rsidP="00CE5CEF">
    <w:pPr>
      <w:pStyle w:val="Footer"/>
    </w:pPr>
    <w:r>
      <w:t xml:space="preserve">Office of Project Management for Student Success Initiatives </w:t>
    </w:r>
    <w:r>
      <w:tab/>
      <w:t>5/2015</w:t>
    </w:r>
  </w:p>
  <w:p w:rsidR="00CE5CEF" w:rsidRDefault="00CE5C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999" w:rsidRDefault="00800999" w:rsidP="000D77FA">
      <w:pPr>
        <w:spacing w:after="0" w:line="240" w:lineRule="auto"/>
      </w:pPr>
      <w:r>
        <w:separator/>
      </w:r>
    </w:p>
  </w:footnote>
  <w:footnote w:type="continuationSeparator" w:id="0">
    <w:p w:rsidR="00800999" w:rsidRDefault="00800999" w:rsidP="000D7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7FA" w:rsidRDefault="000D77FA">
    <w:pPr>
      <w:pStyle w:val="Header"/>
    </w:pPr>
    <w:r>
      <w:rPr>
        <w:noProof/>
      </w:rPr>
      <w:drawing>
        <wp:inline distT="0" distB="0" distL="0" distR="0" wp14:anchorId="11561762" wp14:editId="2ECBC220">
          <wp:extent cx="3152035" cy="8096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TH.SSI.CTT.SM.R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203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71142" w:rsidRDefault="00C711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7FA"/>
    <w:rsid w:val="000D7147"/>
    <w:rsid w:val="000D77FA"/>
    <w:rsid w:val="00125D27"/>
    <w:rsid w:val="001B1402"/>
    <w:rsid w:val="002B4D39"/>
    <w:rsid w:val="003908C6"/>
    <w:rsid w:val="004C26E9"/>
    <w:rsid w:val="00572CA5"/>
    <w:rsid w:val="00621A5B"/>
    <w:rsid w:val="007D4585"/>
    <w:rsid w:val="00800999"/>
    <w:rsid w:val="008A7678"/>
    <w:rsid w:val="008C4B94"/>
    <w:rsid w:val="00A21608"/>
    <w:rsid w:val="00A808D7"/>
    <w:rsid w:val="00A94EFF"/>
    <w:rsid w:val="00B23B48"/>
    <w:rsid w:val="00C04B79"/>
    <w:rsid w:val="00C71142"/>
    <w:rsid w:val="00CB5478"/>
    <w:rsid w:val="00CE5CEF"/>
    <w:rsid w:val="00EA4E26"/>
    <w:rsid w:val="00F8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5D140D-395B-493E-B859-0A8994415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77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7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77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7FA"/>
  </w:style>
  <w:style w:type="paragraph" w:styleId="Footer">
    <w:name w:val="footer"/>
    <w:basedOn w:val="Normal"/>
    <w:link w:val="FooterChar"/>
    <w:uiPriority w:val="99"/>
    <w:unhideWhenUsed/>
    <w:rsid w:val="000D77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7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38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3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Mansourian-Hadavi, Negar</dc:creator>
  <cp:lastModifiedBy>dhale</cp:lastModifiedBy>
  <cp:revision>2</cp:revision>
  <cp:lastPrinted>2015-04-22T19:55:00Z</cp:lastPrinted>
  <dcterms:created xsi:type="dcterms:W3CDTF">2017-10-24T19:32:00Z</dcterms:created>
  <dcterms:modified xsi:type="dcterms:W3CDTF">2017-10-24T19:32:00Z</dcterms:modified>
</cp:coreProperties>
</file>